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DFFF1" w14:textId="77777777" w:rsidR="007B51A1" w:rsidRDefault="00000000">
      <w:pPr>
        <w:pStyle w:val="Body"/>
        <w:spacing w:after="0" w:line="240" w:lineRule="auto"/>
        <w:jc w:val="center"/>
        <w:rPr>
          <w:b/>
          <w:bCs/>
        </w:rPr>
      </w:pPr>
      <w:r>
        <w:rPr>
          <w:noProof/>
          <w:color w:val="FF0000"/>
          <w:u w:color="FF0000"/>
        </w:rPr>
        <w:drawing>
          <wp:anchor distT="0" distB="0" distL="0" distR="0" simplePos="0" relativeHeight="251659264" behindDoc="0" locked="0" layoutInCell="1" allowOverlap="1" wp14:anchorId="3408CBD2" wp14:editId="3F23ACA1">
            <wp:simplePos x="0" y="0"/>
            <wp:positionH relativeFrom="column">
              <wp:posOffset>-518159</wp:posOffset>
            </wp:positionH>
            <wp:positionV relativeFrom="line">
              <wp:posOffset>-579119</wp:posOffset>
            </wp:positionV>
            <wp:extent cx="1630680" cy="978535"/>
            <wp:effectExtent l="0" t="0" r="0" b="0"/>
            <wp:wrapNone/>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1630680" cy="978535"/>
                    </a:xfrm>
                    <a:prstGeom prst="rect">
                      <a:avLst/>
                    </a:prstGeom>
                    <a:ln w="12700" cap="flat">
                      <a:noFill/>
                      <a:miter lim="400000"/>
                    </a:ln>
                    <a:effectLst/>
                  </pic:spPr>
                </pic:pic>
              </a:graphicData>
            </a:graphic>
          </wp:anchor>
        </w:drawing>
      </w:r>
      <w:r>
        <w:rPr>
          <w:b/>
          <w:bCs/>
          <w:lang w:val="de-DE"/>
        </w:rPr>
        <w:t>MINUTES</w:t>
      </w:r>
    </w:p>
    <w:p w14:paraId="0950CA93" w14:textId="77777777" w:rsidR="007B51A1" w:rsidRDefault="00000000">
      <w:pPr>
        <w:pStyle w:val="Body"/>
        <w:spacing w:after="0" w:line="240" w:lineRule="auto"/>
        <w:jc w:val="center"/>
        <w:rPr>
          <w:b/>
          <w:bCs/>
        </w:rPr>
      </w:pPr>
      <w:r>
        <w:rPr>
          <w:b/>
          <w:bCs/>
        </w:rPr>
        <w:t>German Shepherd Rescue of Northern California</w:t>
      </w:r>
    </w:p>
    <w:p w14:paraId="7B780CFD" w14:textId="77777777" w:rsidR="007B51A1" w:rsidRDefault="00000000">
      <w:pPr>
        <w:pStyle w:val="Body"/>
        <w:spacing w:after="0" w:line="240" w:lineRule="auto"/>
        <w:jc w:val="center"/>
        <w:rPr>
          <w:b/>
          <w:bCs/>
        </w:rPr>
      </w:pPr>
      <w:r>
        <w:rPr>
          <w:b/>
          <w:bCs/>
        </w:rPr>
        <w:t>Board &amp; Officers Meeting</w:t>
      </w:r>
    </w:p>
    <w:p w14:paraId="479750D4" w14:textId="7195F9C0" w:rsidR="007B51A1" w:rsidRDefault="00E2702C">
      <w:pPr>
        <w:pStyle w:val="Body"/>
        <w:spacing w:after="0" w:line="240" w:lineRule="auto"/>
        <w:jc w:val="center"/>
        <w:rPr>
          <w:b/>
          <w:bCs/>
        </w:rPr>
      </w:pPr>
      <w:r>
        <w:rPr>
          <w:b/>
          <w:bCs/>
        </w:rPr>
        <w:t>January 13, 2026</w:t>
      </w:r>
    </w:p>
    <w:p w14:paraId="345BE8C0" w14:textId="66785C3C" w:rsidR="007B51A1" w:rsidRDefault="00000000">
      <w:pPr>
        <w:pStyle w:val="Body"/>
        <w:spacing w:after="100" w:line="240" w:lineRule="auto"/>
      </w:pPr>
      <w:r>
        <w:rPr>
          <w:b/>
          <w:bCs/>
        </w:rPr>
        <w:t xml:space="preserve">I.&amp; II.  The meeting was called to order </w:t>
      </w:r>
      <w:r>
        <w:t>at 7</w:t>
      </w:r>
      <w:r w:rsidR="003F61CD">
        <w:t xml:space="preserve">: </w:t>
      </w:r>
      <w:r w:rsidR="00C74B50">
        <w:t>0</w:t>
      </w:r>
      <w:r w:rsidR="005D62D4">
        <w:t>2</w:t>
      </w:r>
      <w:r>
        <w:t xml:space="preserve"> </w:t>
      </w:r>
      <w:r>
        <w:rPr>
          <w:lang w:val="fr-FR"/>
        </w:rPr>
        <w:t xml:space="preserve">pm.  In </w:t>
      </w:r>
      <w:r w:rsidR="00725EFB">
        <w:rPr>
          <w:lang w:val="fr-FR"/>
        </w:rPr>
        <w:t>Attendance :</w:t>
      </w:r>
      <w:r>
        <w:rPr>
          <w:lang w:val="fr-FR"/>
        </w:rPr>
        <w:t xml:space="preserve"> </w:t>
      </w:r>
    </w:p>
    <w:p w14:paraId="796595AF" w14:textId="53D19B75" w:rsidR="00A017A4" w:rsidRDefault="00D80E70" w:rsidP="000C0141">
      <w:pPr>
        <w:pStyle w:val="ListParagraph"/>
        <w:numPr>
          <w:ilvl w:val="0"/>
          <w:numId w:val="2"/>
        </w:numPr>
        <w:spacing w:after="100" w:line="240" w:lineRule="auto"/>
      </w:pPr>
      <w:r>
        <w:t xml:space="preserve">Patty S.-president, Lorraine K.- vice-president, Doug G.-chair, Tonya B.-director, Lani C.-immediate past president; </w:t>
      </w:r>
      <w:r w:rsidR="001D6CE6">
        <w:t xml:space="preserve">Joan H-treasurer, Mike M. </w:t>
      </w:r>
      <w:r>
        <w:t>Terri M.-recording secretary</w:t>
      </w:r>
      <w:r w:rsidR="00E2702C">
        <w:t xml:space="preserve">  Absent:  Lee</w:t>
      </w:r>
    </w:p>
    <w:p w14:paraId="7F66F918" w14:textId="16161C07" w:rsidR="007B51A1" w:rsidRDefault="00000000">
      <w:pPr>
        <w:pStyle w:val="Body"/>
        <w:spacing w:after="100" w:line="240" w:lineRule="auto"/>
      </w:pPr>
      <w:r>
        <w:rPr>
          <w:b/>
          <w:bCs/>
        </w:rPr>
        <w:t>III.  Approval of</w:t>
      </w:r>
      <w:r w:rsidR="007B5CC4">
        <w:rPr>
          <w:b/>
          <w:bCs/>
        </w:rPr>
        <w:t xml:space="preserve"> </w:t>
      </w:r>
      <w:r w:rsidR="00E2702C">
        <w:rPr>
          <w:b/>
          <w:bCs/>
        </w:rPr>
        <w:t>December 2025</w:t>
      </w:r>
      <w:r>
        <w:rPr>
          <w:b/>
          <w:bCs/>
        </w:rPr>
        <w:t xml:space="preserve"> Minutes</w:t>
      </w:r>
      <w:r w:rsidR="0018313E">
        <w:rPr>
          <w:b/>
          <w:bCs/>
        </w:rPr>
        <w:t xml:space="preserve">: </w:t>
      </w:r>
      <w:r>
        <w:t>approved via email</w:t>
      </w:r>
      <w:r w:rsidR="00E2702C">
        <w:t>.  Additionally, Doug moved and Mike seconded a motion to send flowers to legal Katrin, who recently had surgery</w:t>
      </w:r>
      <w:r>
        <w:t>.</w:t>
      </w:r>
      <w:r w:rsidR="00E2702C">
        <w:t xml:space="preserve"> This was approved.</w:t>
      </w:r>
      <w:r>
        <w:t xml:space="preserve"> </w:t>
      </w:r>
    </w:p>
    <w:p w14:paraId="3740076B" w14:textId="5188E470" w:rsidR="001D6CE6" w:rsidRDefault="00000000" w:rsidP="00BA4734">
      <w:pPr>
        <w:pStyle w:val="Body"/>
        <w:spacing w:after="100" w:line="240" w:lineRule="auto"/>
      </w:pPr>
      <w:r>
        <w:rPr>
          <w:b/>
          <w:bCs/>
        </w:rPr>
        <w:t>IV. President</w:t>
      </w:r>
      <w:r>
        <w:rPr>
          <w:b/>
          <w:bCs/>
          <w:rtl/>
        </w:rPr>
        <w:t>’</w:t>
      </w:r>
      <w:r>
        <w:rPr>
          <w:b/>
          <w:bCs/>
        </w:rPr>
        <w:t>s repor</w:t>
      </w:r>
      <w:r w:rsidR="007B5CC4">
        <w:rPr>
          <w:b/>
          <w:bCs/>
        </w:rPr>
        <w:t>t</w:t>
      </w:r>
      <w:r w:rsidR="005D62D4">
        <w:rPr>
          <w:b/>
          <w:bCs/>
        </w:rPr>
        <w:t xml:space="preserve">, Patty: </w:t>
      </w:r>
      <w:r w:rsidR="005D62D4" w:rsidRPr="005D62D4">
        <w:t xml:space="preserve"> Discussed</w:t>
      </w:r>
      <w:r w:rsidR="005D62D4">
        <w:rPr>
          <w:b/>
          <w:bCs/>
        </w:rPr>
        <w:t xml:space="preserve"> </w:t>
      </w:r>
      <w:r w:rsidR="005D62D4" w:rsidRPr="005D62D4">
        <w:t xml:space="preserve">the Dog Ops report that </w:t>
      </w:r>
      <w:r w:rsidR="005D62D4">
        <w:t xml:space="preserve">was disseminated prior to the meeting.  </w:t>
      </w:r>
      <w:r w:rsidR="00E2702C">
        <w:t xml:space="preserve">Kendall:  Lani moved and Doug seconded that we make Kendall an SOS dog as requested by Karen.  All agreed.  Since Karen and Trish took over social media posts, GSRNC’s Facebook followers has increased to 14,000 and there have been 60 Facebook posts between 11/6 and1/3/26, which is way up from earlier in 2025.  Trish has also </w:t>
      </w:r>
      <w:r w:rsidR="00FB3E6F">
        <w:t>jump-started</w:t>
      </w:r>
      <w:r w:rsidR="00E2702C">
        <w:t xml:space="preserve"> Instagram.  There will be an AC training on 2/7/26 and Karen has been looking at ways to show appreciation for fosters.  Dog Ops </w:t>
      </w:r>
      <w:r w:rsidR="00FB3E6F">
        <w:t xml:space="preserve"> folks are</w:t>
      </w:r>
      <w:r w:rsidR="00E2702C">
        <w:t xml:space="preserve"> also doing things like </w:t>
      </w:r>
      <w:r w:rsidR="00FB3E6F">
        <w:t>making</w:t>
      </w:r>
      <w:r w:rsidR="00E2702C">
        <w:t xml:space="preserve"> large posters of dogs who don’t do well at ADs to be placed in a chair in lieu of the dog.</w:t>
      </w:r>
    </w:p>
    <w:p w14:paraId="7648D3A3" w14:textId="0C63DB94" w:rsidR="00E2702C" w:rsidRPr="00923EED" w:rsidRDefault="00E2702C" w:rsidP="00BA4734">
      <w:pPr>
        <w:pStyle w:val="Body"/>
        <w:spacing w:after="100" w:line="240" w:lineRule="auto"/>
      </w:pPr>
      <w:r>
        <w:t xml:space="preserve">On another topic, recently adopted Cole/Rocco has major health issues with no clear diagnosis </w:t>
      </w:r>
      <w:r w:rsidR="00FB3E6F">
        <w:t>yet</w:t>
      </w:r>
      <w:r>
        <w:t>.  The adopters have spent thousands of dollars on vet bills already.  Doug moved and Lani seconded that</w:t>
      </w:r>
      <w:r w:rsidR="007A02E9">
        <w:t xml:space="preserve"> </w:t>
      </w:r>
      <w:r>
        <w:t>GSRNC cover</w:t>
      </w:r>
      <w:r w:rsidR="007A02E9">
        <w:t xml:space="preserve"> 70% of the pre-diagnosis bills and then revisit the percentage GSRNC will cover after diagnosis.  The motion carried and Patty to inform the adopters and sent the bills to date to Joan who will write a reimbursement check to the adopters on 1/14/26. </w:t>
      </w:r>
    </w:p>
    <w:p w14:paraId="3B1FAC5D" w14:textId="043B5BBD" w:rsidR="007B51A1" w:rsidRDefault="00000000">
      <w:pPr>
        <w:pStyle w:val="Body"/>
        <w:spacing w:after="100" w:line="240" w:lineRule="auto"/>
      </w:pPr>
      <w:r>
        <w:rPr>
          <w:b/>
          <w:bCs/>
        </w:rPr>
        <w:t>V. Treasurer</w:t>
      </w:r>
      <w:r>
        <w:rPr>
          <w:b/>
          <w:bCs/>
          <w:rtl/>
        </w:rPr>
        <w:t>’</w:t>
      </w:r>
      <w:r>
        <w:rPr>
          <w:b/>
          <w:bCs/>
          <w:lang w:val="fr-FR"/>
        </w:rPr>
        <w:t>s Report:</w:t>
      </w:r>
      <w:r>
        <w:t xml:space="preserve">  </w:t>
      </w:r>
      <w:r w:rsidR="00465B4C">
        <w:t xml:space="preserve">Joan </w:t>
      </w:r>
      <w:r w:rsidR="001D6CE6">
        <w:t xml:space="preserve">reported on the state of our finances.  We </w:t>
      </w:r>
      <w:r w:rsidR="007A02E9">
        <w:t xml:space="preserve">had an exceptionally good December with more donations than expected.  The Board discussed the maturing CDs.  Tonya moved, and Doug seconded, that we rollover one CD to a 10-month CD and that we invest in two 90-day, higher interest CDs.  The motion carried. </w:t>
      </w:r>
    </w:p>
    <w:p w14:paraId="49242E52" w14:textId="77777777" w:rsidR="007B51A1" w:rsidRDefault="00000000">
      <w:pPr>
        <w:pStyle w:val="Body"/>
        <w:spacing w:after="100" w:line="240" w:lineRule="auto"/>
        <w:rPr>
          <w:b/>
          <w:bCs/>
        </w:rPr>
      </w:pPr>
      <w:r>
        <w:t xml:space="preserve"> </w:t>
      </w:r>
      <w:r>
        <w:rPr>
          <w:b/>
          <w:bCs/>
          <w:lang w:val="de-DE"/>
        </w:rPr>
        <w:t xml:space="preserve">VI.  OLD BUSINESS: </w:t>
      </w:r>
    </w:p>
    <w:p w14:paraId="1E207A65" w14:textId="6418A6E6" w:rsidR="001D6CE6" w:rsidRDefault="001D6CE6" w:rsidP="00CB0A2E">
      <w:pPr>
        <w:pStyle w:val="Body"/>
        <w:numPr>
          <w:ilvl w:val="0"/>
          <w:numId w:val="3"/>
        </w:numPr>
        <w:spacing w:after="100" w:line="240" w:lineRule="auto"/>
        <w:rPr>
          <w:b/>
          <w:bCs/>
        </w:rPr>
      </w:pPr>
      <w:r>
        <w:rPr>
          <w:b/>
          <w:bCs/>
        </w:rPr>
        <w:t xml:space="preserve">Elections/2026 Annual </w:t>
      </w:r>
      <w:r w:rsidRPr="007A02E9">
        <w:t>Meeting</w:t>
      </w:r>
      <w:r>
        <w:rPr>
          <w:b/>
          <w:bCs/>
        </w:rPr>
        <w:t xml:space="preserve">, Patty:  </w:t>
      </w:r>
      <w:r w:rsidR="007A02E9">
        <w:t xml:space="preserve">The election letter is going out imminently.  Carmon and Judy W. are working on </w:t>
      </w:r>
      <w:r w:rsidR="00FB3E6F">
        <w:t>logistics</w:t>
      </w:r>
      <w:r w:rsidR="007A02E9">
        <w:t>.</w:t>
      </w:r>
    </w:p>
    <w:p w14:paraId="37B3A0FE" w14:textId="5D14BEF7" w:rsidR="007A02E9" w:rsidRPr="007A02E9" w:rsidRDefault="00465B4C" w:rsidP="00D80E70">
      <w:pPr>
        <w:pStyle w:val="Body"/>
        <w:numPr>
          <w:ilvl w:val="0"/>
          <w:numId w:val="3"/>
        </w:numPr>
        <w:spacing w:after="100" w:line="240" w:lineRule="auto"/>
        <w:rPr>
          <w:b/>
          <w:bCs/>
        </w:rPr>
      </w:pPr>
      <w:r w:rsidRPr="007A02E9">
        <w:rPr>
          <w:b/>
          <w:bCs/>
        </w:rPr>
        <w:t>Website issues:</w:t>
      </w:r>
      <w:r w:rsidR="00CB0A2E" w:rsidRPr="007A02E9">
        <w:rPr>
          <w:b/>
          <w:bCs/>
        </w:rPr>
        <w:t xml:space="preserve">  </w:t>
      </w:r>
      <w:r w:rsidR="007A02E9" w:rsidRPr="007A02E9">
        <w:t xml:space="preserve">Patty </w:t>
      </w:r>
      <w:r w:rsidR="007A02E9">
        <w:t>reported that we currently pay for 8 hours/month support but don’t use it.  She will reduce that to 4 hours/</w:t>
      </w:r>
      <w:r w:rsidR="00FB3E6F">
        <w:t>month,</w:t>
      </w:r>
      <w:r w:rsidR="007A02E9">
        <w:t xml:space="preserve"> which will reduce the cost from $</w:t>
      </w:r>
      <w:r w:rsidR="005F5A76">
        <w:t>799 to $499.</w:t>
      </w:r>
      <w:r w:rsidR="007A02E9">
        <w:t xml:space="preserve"> Tonya reported that we do not have an actual contract with Petstablished, just a paid plan.  </w:t>
      </w:r>
      <w:r w:rsidR="005F5A76">
        <w:t xml:space="preserve">Currently, we pay $49.99/month on the assumption that we </w:t>
      </w:r>
      <w:r w:rsidR="00FB3E6F">
        <w:t>adopt</w:t>
      </w:r>
      <w:r w:rsidR="005F5A76">
        <w:t xml:space="preserve"> 10 or more dogs a month.  It was agreed we should change the plan to the 5 dogs adopted a month at a cost of $24.99.</w:t>
      </w:r>
    </w:p>
    <w:p w14:paraId="38ADB99D" w14:textId="375F61CB" w:rsidR="002D5EF7" w:rsidRPr="002D5EF7" w:rsidRDefault="002D5EF7" w:rsidP="005F5A76">
      <w:pPr>
        <w:pStyle w:val="Body"/>
        <w:numPr>
          <w:ilvl w:val="0"/>
          <w:numId w:val="3"/>
        </w:numPr>
        <w:spacing w:after="100" w:line="240" w:lineRule="auto"/>
        <w:rPr>
          <w:b/>
          <w:bCs/>
        </w:rPr>
      </w:pPr>
      <w:r w:rsidRPr="002D5EF7">
        <w:rPr>
          <w:b/>
          <w:bCs/>
        </w:rPr>
        <w:t>2026 Best Friends Annual Conference, Lani:</w:t>
      </w:r>
      <w:r>
        <w:rPr>
          <w:b/>
          <w:bCs/>
        </w:rPr>
        <w:t xml:space="preserve">  </w:t>
      </w:r>
      <w:r w:rsidR="005F5A76">
        <w:t xml:space="preserve">General discussion on who should be approached to attend.  Lani will send the Board an email with the list of 8 or so names and have Board members rank the order of preference.  </w:t>
      </w:r>
    </w:p>
    <w:p w14:paraId="2C0007DE" w14:textId="694648E4" w:rsidR="002D5EF7" w:rsidRPr="005F5A76" w:rsidRDefault="005F5A76" w:rsidP="005F5A76">
      <w:pPr>
        <w:pStyle w:val="Body"/>
        <w:numPr>
          <w:ilvl w:val="0"/>
          <w:numId w:val="3"/>
        </w:numPr>
        <w:spacing w:after="100" w:line="240" w:lineRule="auto"/>
        <w:rPr>
          <w:b/>
          <w:bCs/>
        </w:rPr>
      </w:pPr>
      <w:r>
        <w:t>Fund-raising coordinator:  Patty is still working on this.</w:t>
      </w:r>
      <w:r w:rsidR="002D5EF7">
        <w:t xml:space="preserve">  </w:t>
      </w:r>
    </w:p>
    <w:p w14:paraId="3C59C911" w14:textId="707B90BD" w:rsidR="005F5A76" w:rsidRDefault="005F5A76" w:rsidP="005F5A76">
      <w:pPr>
        <w:pStyle w:val="Body"/>
        <w:spacing w:after="100" w:line="240" w:lineRule="auto"/>
        <w:rPr>
          <w:b/>
          <w:bCs/>
        </w:rPr>
      </w:pPr>
      <w:r w:rsidRPr="005F5A76">
        <w:rPr>
          <w:b/>
          <w:bCs/>
        </w:rPr>
        <w:t>VII.  NEW BUSINESS</w:t>
      </w:r>
    </w:p>
    <w:p w14:paraId="12F92955" w14:textId="409A28AC" w:rsidR="005F5A76" w:rsidRPr="005F5A76" w:rsidRDefault="005F5A76" w:rsidP="005F5A76">
      <w:pPr>
        <w:pStyle w:val="Body"/>
        <w:numPr>
          <w:ilvl w:val="0"/>
          <w:numId w:val="7"/>
        </w:numPr>
        <w:spacing w:after="100" w:line="240" w:lineRule="auto"/>
        <w:rPr>
          <w:b/>
          <w:bCs/>
        </w:rPr>
      </w:pPr>
      <w:r>
        <w:rPr>
          <w:b/>
          <w:bCs/>
        </w:rPr>
        <w:t xml:space="preserve">2026 Wags:  </w:t>
      </w:r>
      <w:r>
        <w:t>Lani discussed the fact that this will be GSRNC’s 25</w:t>
      </w:r>
      <w:r w:rsidRPr="005F5A76">
        <w:rPr>
          <w:vertAlign w:val="superscript"/>
        </w:rPr>
        <w:t>th</w:t>
      </w:r>
      <w:r>
        <w:t xml:space="preserve"> anniversary.  The event will be held on the Hornet.  Lani suggested, and the Board agreed, the price per ticket should remain the same even though GSRNC costs will be higher. </w:t>
      </w:r>
    </w:p>
    <w:p w14:paraId="133F37AA" w14:textId="5C128D23" w:rsidR="005F5A76" w:rsidRPr="005F5A76" w:rsidRDefault="005F5A76" w:rsidP="005F5A76">
      <w:pPr>
        <w:pStyle w:val="Body"/>
        <w:numPr>
          <w:ilvl w:val="0"/>
          <w:numId w:val="7"/>
        </w:numPr>
        <w:spacing w:after="100" w:line="240" w:lineRule="auto"/>
        <w:rPr>
          <w:b/>
          <w:bCs/>
        </w:rPr>
      </w:pPr>
      <w:r w:rsidRPr="005F5A76">
        <w:rPr>
          <w:b/>
          <w:bCs/>
        </w:rPr>
        <w:lastRenderedPageBreak/>
        <w:t>Karen’s recent loss:</w:t>
      </w:r>
      <w:r>
        <w:t xml:space="preserve">  The Board discussed ways to support Karen after the passing of a family member.  It was agreed GSRNC will make a $250 donation to a non-profit of Karen’s choice. Patty will talk to Karen about it.</w:t>
      </w:r>
    </w:p>
    <w:p w14:paraId="6EDA64D5" w14:textId="3BF9992F" w:rsidR="007B51A1" w:rsidRDefault="005F5A76">
      <w:pPr>
        <w:pStyle w:val="Body"/>
      </w:pPr>
      <w:r>
        <w:rPr>
          <w:rFonts w:eastAsia="Arial Unicode MS" w:cs="Arial Unicode MS"/>
        </w:rPr>
        <w:t xml:space="preserve">Lani </w:t>
      </w:r>
      <w:r w:rsidR="003002B7">
        <w:rPr>
          <w:rFonts w:eastAsia="Arial Unicode MS" w:cs="Arial Unicode MS"/>
        </w:rPr>
        <w:t xml:space="preserve">moved to </w:t>
      </w:r>
      <w:r w:rsidR="00140DE4">
        <w:rPr>
          <w:rFonts w:eastAsia="Arial Unicode MS" w:cs="Arial Unicode MS"/>
        </w:rPr>
        <w:t>adjourn;</w:t>
      </w:r>
      <w:r w:rsidR="003002B7">
        <w:rPr>
          <w:rFonts w:eastAsia="Arial Unicode MS" w:cs="Arial Unicode MS"/>
        </w:rPr>
        <w:t xml:space="preserve"> </w:t>
      </w:r>
      <w:r>
        <w:rPr>
          <w:rFonts w:eastAsia="Arial Unicode MS" w:cs="Arial Unicode MS"/>
        </w:rPr>
        <w:t xml:space="preserve">Mike </w:t>
      </w:r>
      <w:r w:rsidR="003002B7">
        <w:rPr>
          <w:rFonts w:eastAsia="Arial Unicode MS" w:cs="Arial Unicode MS"/>
        </w:rPr>
        <w:t xml:space="preserve">seconded the motion.  All agreed.  Meeting </w:t>
      </w:r>
      <w:r w:rsidR="000C0141">
        <w:rPr>
          <w:rFonts w:eastAsia="Arial Unicode MS" w:cs="Arial Unicode MS"/>
        </w:rPr>
        <w:t xml:space="preserve">adjourned at </w:t>
      </w:r>
      <w:r w:rsidR="002D5EF7">
        <w:rPr>
          <w:rFonts w:eastAsia="Arial Unicode MS" w:cs="Arial Unicode MS"/>
        </w:rPr>
        <w:t>8</w:t>
      </w:r>
      <w:r>
        <w:rPr>
          <w:rFonts w:eastAsia="Arial Unicode MS" w:cs="Arial Unicode MS"/>
        </w:rPr>
        <w:t xml:space="preserve">:14 </w:t>
      </w:r>
      <w:r w:rsidR="000C0141">
        <w:rPr>
          <w:rFonts w:eastAsia="Arial Unicode MS" w:cs="Arial Unicode MS"/>
        </w:rPr>
        <w:t>pm</w:t>
      </w:r>
      <w:r w:rsidR="003002B7">
        <w:rPr>
          <w:rFonts w:eastAsia="Arial Unicode MS" w:cs="Arial Unicode MS"/>
        </w:rPr>
        <w:t xml:space="preserve">  </w:t>
      </w:r>
    </w:p>
    <w:p w14:paraId="091246CB" w14:textId="77777777" w:rsidR="00FB3E6F" w:rsidRDefault="00000000">
      <w:pPr>
        <w:pStyle w:val="Body"/>
        <w:rPr>
          <w:rFonts w:eastAsia="Arial Unicode MS" w:cs="Arial Unicode MS"/>
          <w:b/>
          <w:bCs/>
        </w:rPr>
      </w:pPr>
      <w:r>
        <w:rPr>
          <w:rFonts w:eastAsia="Arial Unicode MS" w:cs="Arial Unicode MS"/>
        </w:rPr>
        <w:t>Ne</w:t>
      </w:r>
      <w:r>
        <w:rPr>
          <w:rFonts w:eastAsia="Arial Unicode MS" w:cs="Arial Unicode MS"/>
          <w:b/>
          <w:bCs/>
          <w:lang w:val="de-DE"/>
        </w:rPr>
        <w:t xml:space="preserve">xt Meeting Date:  </w:t>
      </w:r>
      <w:r w:rsidR="00FB3E6F">
        <w:rPr>
          <w:rFonts w:eastAsia="Arial Unicode MS" w:cs="Arial Unicode MS"/>
          <w:b/>
          <w:bCs/>
        </w:rPr>
        <w:t>February 18,</w:t>
      </w:r>
      <w:r w:rsidR="002D5EF7">
        <w:rPr>
          <w:rFonts w:eastAsia="Arial Unicode MS" w:cs="Arial Unicode MS"/>
          <w:b/>
          <w:bCs/>
        </w:rPr>
        <w:t xml:space="preserve"> 2026</w:t>
      </w:r>
      <w:r>
        <w:rPr>
          <w:rFonts w:eastAsia="Arial Unicode MS" w:cs="Arial Unicode MS"/>
          <w:b/>
          <w:bCs/>
        </w:rPr>
        <w:t xml:space="preserve">, at 7:00 pm  </w:t>
      </w:r>
      <w:r w:rsidR="00FB3E6F">
        <w:rPr>
          <w:rFonts w:eastAsia="Arial Unicode MS" w:cs="Arial Unicode MS"/>
          <w:b/>
          <w:bCs/>
        </w:rPr>
        <w:t>[NOTE: THIS IS A WEDNESDAY]</w:t>
      </w:r>
      <w:r w:rsidR="00725EFB">
        <w:rPr>
          <w:rFonts w:eastAsia="Arial Unicode MS" w:cs="Arial Unicode MS"/>
          <w:b/>
          <w:bCs/>
        </w:rPr>
        <w:t xml:space="preserve">                          </w:t>
      </w:r>
    </w:p>
    <w:p w14:paraId="4B5B3072" w14:textId="7ED9EAD1" w:rsidR="007B51A1" w:rsidRDefault="00725EFB">
      <w:pPr>
        <w:pStyle w:val="Body"/>
        <w:rPr>
          <w:b/>
          <w:bCs/>
        </w:rPr>
      </w:pPr>
      <w:r>
        <w:rPr>
          <w:rFonts w:eastAsia="Arial Unicode MS" w:cs="Arial Unicode MS"/>
          <w:b/>
          <w:bCs/>
        </w:rPr>
        <w:t>Minutes by Terri M.</w:t>
      </w:r>
    </w:p>
    <w:sectPr w:rsidR="007B51A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1544B" w14:textId="77777777" w:rsidR="006B2787" w:rsidRDefault="006B2787">
      <w:r>
        <w:separator/>
      </w:r>
    </w:p>
  </w:endnote>
  <w:endnote w:type="continuationSeparator" w:id="0">
    <w:p w14:paraId="550620F8" w14:textId="77777777" w:rsidR="006B2787" w:rsidRDefault="006B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962F3" w14:textId="50717B06" w:rsidR="007B51A1" w:rsidRDefault="00000000">
    <w:pPr>
      <w:pStyle w:val="Footer"/>
      <w:tabs>
        <w:tab w:val="clear" w:pos="9360"/>
        <w:tab w:val="right" w:pos="9340"/>
      </w:tabs>
    </w:pPr>
    <w:r>
      <w:t xml:space="preserve">German Shepherd Rescue of Northern California </w:t>
    </w:r>
    <w:r>
      <w:tab/>
    </w:r>
    <w:r>
      <w:tab/>
      <w:t xml:space="preserve">Page </w:t>
    </w:r>
    <w:r>
      <w:fldChar w:fldCharType="begin"/>
    </w:r>
    <w:r>
      <w:instrText xml:space="preserve"> PAGE </w:instrText>
    </w:r>
    <w:r>
      <w:fldChar w:fldCharType="separate"/>
    </w:r>
    <w:r w:rsidR="00A017A4">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2F15" w14:textId="77777777" w:rsidR="007B51A1" w:rsidRDefault="007B51A1">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D16C4" w14:textId="77777777" w:rsidR="006B2787" w:rsidRDefault="006B2787">
      <w:r>
        <w:separator/>
      </w:r>
    </w:p>
  </w:footnote>
  <w:footnote w:type="continuationSeparator" w:id="0">
    <w:p w14:paraId="6E43E8C8" w14:textId="77777777" w:rsidR="006B2787" w:rsidRDefault="006B2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47F2B" w14:textId="77777777" w:rsidR="007B51A1" w:rsidRDefault="007B51A1">
    <w:pPr>
      <w:pStyle w:val="HeaderFoot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E0B3" w14:textId="77777777" w:rsidR="007B51A1" w:rsidRDefault="007B51A1">
    <w:pPr>
      <w:pStyle w:val="HeaderFoot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56E73"/>
    <w:multiLevelType w:val="hybridMultilevel"/>
    <w:tmpl w:val="205E1A48"/>
    <w:styleLink w:val="ImportedStyle1"/>
    <w:lvl w:ilvl="0" w:tplc="8E4EE92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BE938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6089C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F623D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9A353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30F9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6CAF1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5F862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CCCF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2A32764"/>
    <w:multiLevelType w:val="hybridMultilevel"/>
    <w:tmpl w:val="FAA8B37C"/>
    <w:lvl w:ilvl="0" w:tplc="3020934A">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 w15:restartNumberingAfterBreak="0">
    <w:nsid w:val="582D03FB"/>
    <w:multiLevelType w:val="hybridMultilevel"/>
    <w:tmpl w:val="6BBA1EE4"/>
    <w:lvl w:ilvl="0" w:tplc="3AFC63E2">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15:restartNumberingAfterBreak="0">
    <w:nsid w:val="5C932E48"/>
    <w:multiLevelType w:val="hybridMultilevel"/>
    <w:tmpl w:val="205E1A48"/>
    <w:numStyleLink w:val="ImportedStyle1"/>
  </w:abstractNum>
  <w:abstractNum w:abstractNumId="4" w15:restartNumberingAfterBreak="0">
    <w:nsid w:val="6BBE3149"/>
    <w:multiLevelType w:val="hybridMultilevel"/>
    <w:tmpl w:val="CADE4DE6"/>
    <w:lvl w:ilvl="0" w:tplc="D0C82B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54F27CB"/>
    <w:multiLevelType w:val="hybridMultilevel"/>
    <w:tmpl w:val="775C7CCC"/>
    <w:lvl w:ilvl="0" w:tplc="3202EF4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DC176E"/>
    <w:multiLevelType w:val="hybridMultilevel"/>
    <w:tmpl w:val="6D225448"/>
    <w:lvl w:ilvl="0" w:tplc="E60A8DA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3010160">
    <w:abstractNumId w:val="0"/>
  </w:num>
  <w:num w:numId="2" w16cid:durableId="787620940">
    <w:abstractNumId w:val="3"/>
  </w:num>
  <w:num w:numId="3" w16cid:durableId="1146049050">
    <w:abstractNumId w:val="6"/>
  </w:num>
  <w:num w:numId="4" w16cid:durableId="2067755366">
    <w:abstractNumId w:val="5"/>
  </w:num>
  <w:num w:numId="5" w16cid:durableId="1627275331">
    <w:abstractNumId w:val="2"/>
  </w:num>
  <w:num w:numId="6" w16cid:durableId="1764060369">
    <w:abstractNumId w:val="4"/>
  </w:num>
  <w:num w:numId="7" w16cid:durableId="1440490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1A1"/>
    <w:rsid w:val="00021E84"/>
    <w:rsid w:val="00072CD8"/>
    <w:rsid w:val="000A1104"/>
    <w:rsid w:val="000A3AE4"/>
    <w:rsid w:val="000C0141"/>
    <w:rsid w:val="000E3591"/>
    <w:rsid w:val="00140DE4"/>
    <w:rsid w:val="0018313E"/>
    <w:rsid w:val="001C7582"/>
    <w:rsid w:val="001D6CE6"/>
    <w:rsid w:val="001E7186"/>
    <w:rsid w:val="00203773"/>
    <w:rsid w:val="00256F74"/>
    <w:rsid w:val="002D5EF7"/>
    <w:rsid w:val="002E210B"/>
    <w:rsid w:val="002F2406"/>
    <w:rsid w:val="003002B7"/>
    <w:rsid w:val="00321F84"/>
    <w:rsid w:val="0033135E"/>
    <w:rsid w:val="00374FE5"/>
    <w:rsid w:val="00381C79"/>
    <w:rsid w:val="003B292C"/>
    <w:rsid w:val="003F5623"/>
    <w:rsid w:val="003F61CD"/>
    <w:rsid w:val="00424698"/>
    <w:rsid w:val="00465B4C"/>
    <w:rsid w:val="00547273"/>
    <w:rsid w:val="0056465B"/>
    <w:rsid w:val="0057011D"/>
    <w:rsid w:val="00570FD3"/>
    <w:rsid w:val="00574AF9"/>
    <w:rsid w:val="005A1945"/>
    <w:rsid w:val="005C6F24"/>
    <w:rsid w:val="005D62D4"/>
    <w:rsid w:val="005F5A76"/>
    <w:rsid w:val="00627B98"/>
    <w:rsid w:val="00633D10"/>
    <w:rsid w:val="00654465"/>
    <w:rsid w:val="00670A7F"/>
    <w:rsid w:val="006B07C3"/>
    <w:rsid w:val="006B10DD"/>
    <w:rsid w:val="006B2787"/>
    <w:rsid w:val="007128D2"/>
    <w:rsid w:val="007145C3"/>
    <w:rsid w:val="00725EFB"/>
    <w:rsid w:val="007A02E9"/>
    <w:rsid w:val="007B51A1"/>
    <w:rsid w:val="007B5CC4"/>
    <w:rsid w:val="007B5E85"/>
    <w:rsid w:val="007C181C"/>
    <w:rsid w:val="0084474E"/>
    <w:rsid w:val="008528FD"/>
    <w:rsid w:val="00852B79"/>
    <w:rsid w:val="008F65D9"/>
    <w:rsid w:val="00923EED"/>
    <w:rsid w:val="009F4273"/>
    <w:rsid w:val="00A017A4"/>
    <w:rsid w:val="00A64884"/>
    <w:rsid w:val="00A7197A"/>
    <w:rsid w:val="00A94F79"/>
    <w:rsid w:val="00AA1016"/>
    <w:rsid w:val="00AB19D8"/>
    <w:rsid w:val="00AD1934"/>
    <w:rsid w:val="00B07273"/>
    <w:rsid w:val="00B148D0"/>
    <w:rsid w:val="00B15847"/>
    <w:rsid w:val="00B22A0F"/>
    <w:rsid w:val="00B46E2B"/>
    <w:rsid w:val="00B901D6"/>
    <w:rsid w:val="00B92172"/>
    <w:rsid w:val="00BA4734"/>
    <w:rsid w:val="00C6161B"/>
    <w:rsid w:val="00C74B50"/>
    <w:rsid w:val="00CB0A2E"/>
    <w:rsid w:val="00CB765F"/>
    <w:rsid w:val="00D152E1"/>
    <w:rsid w:val="00D3530B"/>
    <w:rsid w:val="00D51841"/>
    <w:rsid w:val="00D5208A"/>
    <w:rsid w:val="00D80E70"/>
    <w:rsid w:val="00D86CC8"/>
    <w:rsid w:val="00DB46FE"/>
    <w:rsid w:val="00DE682C"/>
    <w:rsid w:val="00E048EF"/>
    <w:rsid w:val="00E25CC3"/>
    <w:rsid w:val="00E2702C"/>
    <w:rsid w:val="00E401B8"/>
    <w:rsid w:val="00ED2789"/>
    <w:rsid w:val="00F62966"/>
    <w:rsid w:val="00F7111A"/>
    <w:rsid w:val="00FB3E6F"/>
    <w:rsid w:val="00FF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3D27C"/>
  <w15:docId w15:val="{82A7BC21-C9E8-4AB2-8BAF-C144D3647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styleId="ListParagraph">
    <w:name w:val="List Paragraph"/>
    <w:pPr>
      <w:spacing w:after="200" w:line="276"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3017</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Contra Costa Superior Courts</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 Terri Mockler</cp:lastModifiedBy>
  <cp:revision>2</cp:revision>
  <dcterms:created xsi:type="dcterms:W3CDTF">2026-01-14T15:05:00Z</dcterms:created>
  <dcterms:modified xsi:type="dcterms:W3CDTF">2026-01-14T15:05:00Z</dcterms:modified>
</cp:coreProperties>
</file>